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Calibri" w:hAnsi="Calibri"/>
          <w:b/>
          <w:sz w:val="32"/>
        </w:rPr>
        <w:t>FRAGEBOGEN</w:t>
      </w:r>
    </w:p>
    <w:p>
      <w:pPr>
        <w:spacing w:after="120"/>
        <w:jc w:val="center"/>
      </w:pPr>
      <w:r>
        <w:rPr>
          <w:rFonts w:ascii="Calibri" w:hAnsi="Calibri"/>
          <w:b/>
          <w:sz w:val="26"/>
        </w:rPr>
        <w:t>Materialkodifizierung im NATO-System und Erhalt einer NSN</w:t>
      </w:r>
    </w:p>
    <w:p>
      <w:pPr>
        <w:spacing w:after="120"/>
        <w:jc w:val="center"/>
      </w:pPr>
      <w:r>
        <w:rPr>
          <w:rFonts w:ascii="Calibri" w:hAnsi="Calibri"/>
          <w:b w:val="0"/>
          <w:sz w:val="20"/>
        </w:rPr>
        <w:t>Füllen Sie aus, was Ihnen bekannt ist. Offene Punkte klären wir in einem Gespräch. Bitte hängen Sie hier noch keine Zeichnungen oder Spezifikationen an. Nach Eingang des Fragebogens erhalten Sie einen sicheren Link für Ihre Dokumente.</w:t>
      </w:r>
    </w:p>
    <w:p>
      <w:pPr>
        <w:spacing w:after="200"/>
        <w:jc w:val="center"/>
      </w:pPr>
      <w:r>
        <w:rPr>
          <w:rFonts w:ascii="Calibri" w:hAnsi="Calibri"/>
          <w:b/>
          <w:sz w:val="20"/>
        </w:rPr>
        <w:t>Senden Sie den ausgefüllten Fragebogen an m@crystal.tax oder an Ihren zuständigen Berater.</w:t>
      </w:r>
    </w:p>
    <w:p>
      <w:pPr>
        <w:spacing w:after="40"/>
      </w:pPr>
      <w:r>
        <w:rPr>
          <w:rFonts w:ascii="Calibri" w:hAnsi="Calibri"/>
          <w:b/>
          <w:color w:val="0095D9"/>
          <w:sz w:val="24"/>
        </w:rPr>
        <w:t>1. Ziel der Anfrage</w:t>
      </w:r>
    </w:p>
    <w:p>
      <w:pPr>
        <w:spacing w:after="120"/>
      </w:pPr>
      <w:r>
        <w:rPr>
          <w:rFonts w:ascii="Calibri" w:hAnsi="Calibri"/>
          <w:b w:val="0"/>
          <w:sz w:val="19"/>
        </w:rPr>
        <w:t>Der Begriff „NATO-Zertifizierung“ umfasst oft verschiedene Verfahren. Bitte markieren Sie die Anforderungen Ihres Auftraggebers oder überlassen Sie uns die Einstufung.</w:t>
      </w:r>
    </w:p>
    <w:tbl>
      <w:tblPr>
        <w:tblStyle w:val="ac"/>
        <w:tblW w:type="auto" w:w="0"/>
        <w:tblLook w:firstColumn="1" w:firstRow="1" w:lastColumn="0" w:lastRow="0" w:noHBand="0" w:noVBand="1" w:val="04A0"/>
      </w:tblPr>
      <w:tblGrid>
        <w:gridCol w:w="4514"/>
        <w:gridCol w:w="4514"/>
      </w:tblGrid>
      <w:tr>
        <w:trPr>
          <w:trHeight w:val="510" w:hRule="atLeast"/>
        </w:trPr>
        <w:tc>
          <w:tcPr>
            <w:tcW w:type="dxa" w:w="3969"/>
          </w:tcPr>
          <w:p>
            <w:r/>
            <w:r>
              <w:rPr>
                <w:b/>
                <w:sz w:val="20"/>
              </w:rPr>
              <w:t>Zielsetzung *</w:t>
            </w:r>
          </w:p>
        </w:tc>
        <w:tc>
          <w:tcPr>
            <w:tcW w:type="dxa" w:w="5669"/>
          </w:tcPr>
          <w:p>
            <w:r/>
            <w:r>
              <w:rPr>
                <w:sz w:val="20"/>
              </w:rPr>
              <w:t>☐ Materialkodifizierung und Zuweisung einer NSN (NATO Stock Number)</w:t>
            </w:r>
          </w:p>
          <w:p>
            <w:r>
              <w:rPr>
                <w:sz w:val="20"/>
              </w:rPr>
              <w:t>☐ Kostenlos prüfen, ob das Produkt eine NSN hat</w:t>
            </w:r>
          </w:p>
          <w:p>
            <w:r>
              <w:rPr>
                <w:sz w:val="20"/>
              </w:rPr>
              <w:t>☐ Kodifizierung beim Verteidigungsministerium der Ukraine für Lieferungen an die ukrainischen Streitkräfte</w:t>
            </w:r>
          </w:p>
          <w:p>
            <w:r>
              <w:rPr>
                <w:sz w:val="20"/>
              </w:rPr>
              <w:t>☐ Qualitätsmanagementsystem nach AQAP</w:t>
            </w:r>
          </w:p>
          <w:p>
            <w:r>
              <w:rPr>
                <w:sz w:val="20"/>
              </w:rPr>
              <w:t>☐ Konformität mit STANAG oder einem anderen Militärstandard</w:t>
            </w:r>
          </w:p>
          <w:p>
            <w:r>
              <w:rPr>
                <w:sz w:val="20"/>
              </w:rPr>
              <w:t>☐ Anforderung einer spezifischen Ausschreibung der NSPA, der Streitkräfte oder einer NATO-Agentur</w:t>
            </w:r>
          </w:p>
          <w:p>
            <w:r>
              <w:rPr>
                <w:sz w:val="20"/>
              </w:rPr>
              <w:t>☐ Unbekannt, bitte ermitteln Sie den Bedarf</w:t>
            </w:r>
          </w:p>
        </w:tc>
      </w:tr>
    </w:tbl>
    <w:p>
      <w:pPr>
        <w:spacing w:after="80"/>
      </w:pPr>
      <w:r>
        <w:rPr>
          <w:rFonts w:ascii="Calibri" w:hAnsi="Calibri"/>
          <w:b w:val="0"/>
        </w:rPr>
      </w:r>
    </w:p>
    <w:p>
      <w:pPr>
        <w:spacing w:after="40"/>
      </w:pPr>
      <w:r>
        <w:rPr>
          <w:rFonts w:ascii="Calibri" w:hAnsi="Calibri"/>
          <w:b/>
          <w:color w:val="0095D9"/>
          <w:sz w:val="24"/>
        </w:rPr>
        <w:t>2. Unternehmen</w:t>
      </w:r>
    </w:p>
    <w:tbl>
      <w:tblPr>
        <w:tblStyle w:val="ac"/>
        <w:tblW w:type="auto" w:w="0"/>
        <w:tblLook w:firstColumn="1" w:firstRow="1" w:lastColumn="0" w:lastRow="0" w:noHBand="0" w:noVBand="1" w:val="04A0"/>
      </w:tblPr>
      <w:tblGrid>
        <w:gridCol w:w="4514"/>
        <w:gridCol w:w="4514"/>
      </w:tblGrid>
      <w:tr>
        <w:trPr>
          <w:trHeight w:val="510" w:hRule="atLeast"/>
        </w:trPr>
        <w:tc>
          <w:tcPr>
            <w:tcW w:type="dxa" w:w="3969"/>
          </w:tcPr>
          <w:p>
            <w:r/>
            <w:r>
              <w:rPr>
                <w:b/>
                <w:sz w:val="20"/>
              </w:rPr>
              <w:t>Vollständiger Firmenname (lateinische Schrift) *</w:t>
            </w:r>
          </w:p>
        </w:tc>
        <w:tc>
          <w:tcPr>
            <w:tcW w:type="dxa" w:w="5669"/>
          </w:tcPr>
          <w:p>
            <w:r/>
          </w:p>
        </w:tc>
      </w:tr>
      <w:tr>
        <w:trPr>
          <w:trHeight w:val="510" w:hRule="atLeast"/>
        </w:trPr>
        <w:tc>
          <w:tcPr>
            <w:tcW w:type="dxa" w:w="3969"/>
          </w:tcPr>
          <w:p>
            <w:r/>
            <w:r>
              <w:rPr>
                <w:b/>
                <w:sz w:val="20"/>
              </w:rPr>
              <w:t>Registrierungsland *</w:t>
            </w:r>
          </w:p>
        </w:tc>
        <w:tc>
          <w:tcPr>
            <w:tcW w:type="dxa" w:w="5669"/>
          </w:tcPr>
          <w:p>
            <w:r/>
          </w:p>
        </w:tc>
      </w:tr>
      <w:tr>
        <w:trPr>
          <w:trHeight w:val="510" w:hRule="atLeast"/>
        </w:trPr>
        <w:tc>
          <w:tcPr>
            <w:tcW w:type="dxa" w:w="3969"/>
          </w:tcPr>
          <w:p>
            <w:r/>
            <w:r>
              <w:rPr>
                <w:b/>
                <w:sz w:val="20"/>
              </w:rPr>
              <w:t>Handelsregisternummer (z. B. HRB, Firmenbuchnummer, EDRPOU)</w:t>
            </w:r>
          </w:p>
        </w:tc>
        <w:tc>
          <w:tcPr>
            <w:tcW w:type="dxa" w:w="5669"/>
          </w:tcPr>
          <w:p>
            <w:r/>
          </w:p>
        </w:tc>
      </w:tr>
      <w:tr>
        <w:trPr>
          <w:trHeight w:val="510" w:hRule="atLeast"/>
        </w:trPr>
        <w:tc>
          <w:tcPr>
            <w:tcW w:type="dxa" w:w="3969"/>
          </w:tcPr>
          <w:p>
            <w:r/>
            <w:r>
              <w:rPr>
                <w:b/>
                <w:sz w:val="20"/>
              </w:rPr>
              <w:t>NCAGE-Code des Unternehmens</w:t>
            </w:r>
          </w:p>
        </w:tc>
        <w:tc>
          <w:tcPr>
            <w:tcW w:type="dxa" w:w="5669"/>
          </w:tcPr>
          <w:p>
            <w:r/>
            <w:r>
              <w:rPr>
                <w:i/>
                <w:color w:val="999999"/>
                <w:sz w:val="17"/>
              </w:rPr>
              <w:t>Z. B. 1A2B3 oder „nicht vorhanden“</w:t>
            </w:r>
          </w:p>
        </w:tc>
      </w:tr>
      <w:tr>
        <w:trPr>
          <w:trHeight w:val="510" w:hRule="atLeast"/>
        </w:trPr>
        <w:tc>
          <w:tcPr>
            <w:tcW w:type="dxa" w:w="3969"/>
          </w:tcPr>
          <w:p>
            <w:r/>
            <w:r>
              <w:rPr>
                <w:b/>
                <w:sz w:val="20"/>
              </w:rPr>
              <w:t>Website des Unternehmens</w:t>
            </w:r>
          </w:p>
        </w:tc>
        <w:tc>
          <w:tcPr>
            <w:tcW w:type="dxa" w:w="5669"/>
          </w:tcPr>
          <w:p>
            <w:r/>
          </w:p>
        </w:tc>
      </w:tr>
      <w:tr>
        <w:trPr>
          <w:trHeight w:val="510" w:hRule="atLeast"/>
        </w:trPr>
        <w:tc>
          <w:tcPr>
            <w:tcW w:type="dxa" w:w="3969"/>
          </w:tcPr>
          <w:p>
            <w:r/>
            <w:r>
              <w:rPr>
                <w:b/>
                <w:sz w:val="20"/>
              </w:rPr>
              <w:t>Ihre Rolle in Bezug auf das Produkt</w:t>
            </w:r>
          </w:p>
        </w:tc>
        <w:tc>
          <w:tcPr>
            <w:tcW w:type="dxa" w:w="5669"/>
          </w:tcPr>
          <w:p>
            <w:r/>
            <w:r>
              <w:rPr>
                <w:sz w:val="20"/>
              </w:rPr>
              <w:t>☐ Hersteller</w:t>
            </w:r>
          </w:p>
          <w:p>
            <w:r>
              <w:rPr>
                <w:sz w:val="20"/>
              </w:rPr>
              <w:t>☐ Entwickler, Inhaber der Konstruktionsunterlagen</w:t>
            </w:r>
          </w:p>
          <w:p>
            <w:r>
              <w:rPr>
                <w:sz w:val="20"/>
              </w:rPr>
              <w:t>☐ Offizieller Vertriebspartner oder Vertreter des Herstellers</w:t>
            </w:r>
          </w:p>
          <w:p>
            <w:r>
              <w:rPr>
                <w:sz w:val="20"/>
              </w:rPr>
              <w:t>☐ Lieferant oder Integrator</w:t>
            </w:r>
          </w:p>
        </w:tc>
      </w:tr>
    </w:tbl>
    <w:p>
      <w:pPr>
        <w:spacing w:after="80"/>
      </w:pPr>
      <w:r>
        <w:rPr>
          <w:rFonts w:ascii="Calibri" w:hAnsi="Calibri"/>
          <w:b w:val="0"/>
        </w:rPr>
      </w:r>
    </w:p>
    <w:p>
      <w:pPr>
        <w:spacing w:after="40"/>
      </w:pPr>
      <w:r>
        <w:rPr>
          <w:rFonts w:ascii="Calibri" w:hAnsi="Calibri"/>
          <w:b/>
          <w:color w:val="0095D9"/>
          <w:sz w:val="24"/>
        </w:rPr>
        <w:t>3. Produkt</w:t>
      </w:r>
    </w:p>
    <w:p>
      <w:pPr>
        <w:spacing w:after="120"/>
      </w:pPr>
      <w:r>
        <w:rPr>
          <w:rFonts w:ascii="Calibri" w:hAnsi="Calibri"/>
          <w:b w:val="0"/>
          <w:sz w:val="19"/>
        </w:rPr>
        <w:t>Bei mehreren Artikeln beschreiben Sie bitte den Hauptartikel und führen die übrigen im Kommentarfeld auf.</w:t>
      </w:r>
    </w:p>
    <w:tbl>
      <w:tblPr>
        <w:tblStyle w:val="ac"/>
        <w:tblW w:type="auto" w:w="0"/>
        <w:tblLook w:firstColumn="1" w:firstRow="1" w:lastColumn="0" w:lastRow="0" w:noHBand="0" w:noVBand="1" w:val="04A0"/>
      </w:tblPr>
      <w:tblGrid>
        <w:gridCol w:w="4514"/>
        <w:gridCol w:w="4514"/>
      </w:tblGrid>
      <w:tr>
        <w:trPr>
          <w:trHeight w:val="510" w:hRule="atLeast"/>
        </w:trPr>
        <w:tc>
          <w:tcPr>
            <w:tcW w:type="dxa" w:w="3969"/>
          </w:tcPr>
          <w:p>
            <w:r/>
            <w:r>
              <w:rPr>
                <w:b/>
                <w:sz w:val="20"/>
              </w:rPr>
              <w:t>Produktbezeichnung gemäß Dokumentation *</w:t>
            </w:r>
          </w:p>
        </w:tc>
        <w:tc>
          <w:tcPr>
            <w:tcW w:type="dxa" w:w="5669"/>
          </w:tcPr>
          <w:p>
            <w:r/>
          </w:p>
        </w:tc>
      </w:tr>
      <w:tr>
        <w:trPr>
          <w:trHeight w:val="510" w:hRule="atLeast"/>
        </w:trPr>
        <w:tc>
          <w:tcPr>
            <w:tcW w:type="dxa" w:w="3969"/>
          </w:tcPr>
          <w:p>
            <w:r/>
            <w:r>
              <w:rPr>
                <w:b/>
                <w:sz w:val="20"/>
              </w:rPr>
              <w:t>Modell, Teilenummer des Herstellers (P/N) *</w:t>
            </w:r>
          </w:p>
        </w:tc>
        <w:tc>
          <w:tcPr>
            <w:tcW w:type="dxa" w:w="5669"/>
          </w:tcPr>
          <w:p>
            <w:r/>
          </w:p>
        </w:tc>
      </w:tr>
      <w:tr>
        <w:trPr>
          <w:trHeight w:val="510" w:hRule="atLeast"/>
        </w:trPr>
        <w:tc>
          <w:tcPr>
            <w:tcW w:type="dxa" w:w="3969"/>
          </w:tcPr>
          <w:p>
            <w:r/>
            <w:r>
              <w:rPr>
                <w:b/>
                <w:sz w:val="20"/>
              </w:rPr>
              <w:t>Tatsächlicher Hersteller und dessen NCAGE, falls abweichend</w:t>
            </w:r>
          </w:p>
        </w:tc>
        <w:tc>
          <w:tcPr>
            <w:tcW w:type="dxa" w:w="5669"/>
          </w:tcPr>
          <w:p>
            <w:r/>
          </w:p>
        </w:tc>
      </w:tr>
      <w:tr>
        <w:trPr>
          <w:trHeight w:val="510" w:hRule="atLeast"/>
        </w:trPr>
        <w:tc>
          <w:tcPr>
            <w:tcW w:type="dxa" w:w="3969"/>
          </w:tcPr>
          <w:p>
            <w:r/>
            <w:r>
              <w:rPr>
                <w:b/>
                <w:sz w:val="20"/>
              </w:rPr>
              <w:t>Herstellungsland *</w:t>
            </w:r>
          </w:p>
        </w:tc>
        <w:tc>
          <w:tcPr>
            <w:tcW w:type="dxa" w:w="5669"/>
          </w:tcPr>
          <w:p>
            <w:r/>
          </w:p>
        </w:tc>
      </w:tr>
      <w:tr>
        <w:trPr>
          <w:trHeight w:val="510" w:hRule="atLeast"/>
        </w:trPr>
        <w:tc>
          <w:tcPr>
            <w:tcW w:type="dxa" w:w="3969"/>
          </w:tcPr>
          <w:p>
            <w:r/>
            <w:r>
              <w:rPr>
                <w:b/>
                <w:sz w:val="20"/>
              </w:rPr>
              <w:t>Kategorie</w:t>
            </w:r>
          </w:p>
        </w:tc>
        <w:tc>
          <w:tcPr>
            <w:tcW w:type="dxa" w:w="5669"/>
          </w:tcPr>
          <w:p>
            <w:r/>
            <w:r>
              <w:rPr>
                <w:sz w:val="20"/>
              </w:rPr>
              <w:t>☐ Unbemannte Systeme und Komponenten</w:t>
            </w:r>
          </w:p>
          <w:p>
            <w:r>
              <w:rPr>
                <w:sz w:val="20"/>
              </w:rPr>
              <w:t>☐ Waffen, Munition, Komponenten</w:t>
            </w:r>
          </w:p>
          <w:p>
            <w:r>
              <w:rPr>
                <w:sz w:val="20"/>
              </w:rPr>
              <w:t>☐ Kommunikation, Elektronik, Optik</w:t>
            </w:r>
          </w:p>
          <w:p>
            <w:r>
              <w:rPr>
                <w:sz w:val="20"/>
              </w:rPr>
              <w:t>☐ Fahrzeuge, Ersatzteile, Reparatursätze</w:t>
            </w:r>
          </w:p>
          <w:p>
            <w:r>
              <w:rPr>
                <w:sz w:val="20"/>
              </w:rPr>
              <w:t>☐ Ausrüstung, Bekleidung, Schutzausrüstung</w:t>
            </w:r>
          </w:p>
          <w:p>
            <w:r>
              <w:rPr>
                <w:sz w:val="20"/>
              </w:rPr>
              <w:t>☐ Medizinprodukte</w:t>
            </w:r>
          </w:p>
          <w:p>
            <w:r>
              <w:rPr>
                <w:sz w:val="20"/>
              </w:rPr>
              <w:t>☐ Betriebsstoffe, Chemikalien, Materialien</w:t>
            </w:r>
          </w:p>
          <w:p>
            <w:r>
              <w:rPr>
                <w:sz w:val="20"/>
              </w:rPr>
              <w:t>☐ Werkzeuge und Ausrüstung</w:t>
            </w:r>
          </w:p>
          <w:p>
            <w:r>
              <w:rPr>
                <w:sz w:val="20"/>
              </w:rPr>
              <w:t>☐ Sonstiges</w:t>
            </w:r>
          </w:p>
        </w:tc>
      </w:tr>
      <w:tr>
        <w:trPr>
          <w:trHeight w:val="510" w:hRule="atLeast"/>
        </w:trPr>
        <w:tc>
          <w:tcPr>
            <w:tcW w:type="dxa" w:w="3969"/>
          </w:tcPr>
          <w:p>
            <w:r/>
            <w:r>
              <w:rPr>
                <w:b/>
                <w:sz w:val="20"/>
              </w:rPr>
              <w:t>Anzahl der zu kodifizierenden Artikel</w:t>
            </w:r>
          </w:p>
        </w:tc>
        <w:tc>
          <w:tcPr>
            <w:tcW w:type="dxa" w:w="5669"/>
          </w:tcPr>
          <w:p>
            <w:r/>
            <w:r>
              <w:rPr>
                <w:sz w:val="20"/>
              </w:rPr>
              <w:t>☐ 1</w:t>
            </w:r>
          </w:p>
          <w:p>
            <w:r>
              <w:rPr>
                <w:sz w:val="20"/>
              </w:rPr>
              <w:t>☐ 2–10</w:t>
            </w:r>
          </w:p>
          <w:p>
            <w:r>
              <w:rPr>
                <w:sz w:val="20"/>
              </w:rPr>
              <w:t>☐ 11–50</w:t>
            </w:r>
          </w:p>
          <w:p>
            <w:r>
              <w:rPr>
                <w:sz w:val="20"/>
              </w:rPr>
              <w:t>☐ Mehr als 50</w:t>
            </w:r>
          </w:p>
        </w:tc>
      </w:tr>
      <w:tr>
        <w:trPr>
          <w:trHeight w:val="510" w:hRule="atLeast"/>
        </w:trPr>
        <w:tc>
          <w:tcPr>
            <w:tcW w:type="dxa" w:w="3969"/>
          </w:tcPr>
          <w:p>
            <w:r/>
            <w:r>
              <w:rPr>
                <w:b/>
                <w:sz w:val="20"/>
              </w:rPr>
              <w:t>Verwendungszweck und technische Kurzbeschreibung</w:t>
            </w:r>
          </w:p>
        </w:tc>
        <w:tc>
          <w:tcPr>
            <w:tcW w:type="dxa" w:w="5669"/>
          </w:tcPr>
          <w:p>
            <w:r/>
            <w:r>
              <w:rPr>
                <w:i/>
                <w:color w:val="999999"/>
                <w:sz w:val="17"/>
              </w:rPr>
              <w:t>Was ist es, wofür wird es verwendet, Hauptmerkmale, Ausführungsvarianten</w:t>
            </w:r>
          </w:p>
        </w:tc>
      </w:tr>
    </w:tbl>
    <w:p>
      <w:pPr>
        <w:spacing w:after="80"/>
      </w:pPr>
      <w:r>
        <w:rPr>
          <w:rFonts w:ascii="Calibri" w:hAnsi="Calibri"/>
          <w:b w:val="0"/>
        </w:rPr>
      </w:r>
    </w:p>
    <w:p>
      <w:pPr>
        <w:spacing w:after="40"/>
      </w:pPr>
      <w:r>
        <w:rPr>
          <w:rFonts w:ascii="Calibri" w:hAnsi="Calibri"/>
          <w:b/>
          <w:color w:val="0095D9"/>
          <w:sz w:val="24"/>
        </w:rPr>
        <w:t>4. Technische Dokumentation</w:t>
      </w:r>
    </w:p>
    <w:tbl>
      <w:tblPr>
        <w:tblStyle w:val="ac"/>
        <w:tblW w:type="auto" w:w="0"/>
        <w:tblLook w:firstColumn="1" w:firstRow="1" w:lastColumn="0" w:lastRow="0" w:noHBand="0" w:noVBand="1" w:val="04A0"/>
      </w:tblPr>
      <w:tblGrid>
        <w:gridCol w:w="4514"/>
        <w:gridCol w:w="4514"/>
      </w:tblGrid>
      <w:tr>
        <w:trPr>
          <w:trHeight w:val="510" w:hRule="atLeast"/>
        </w:trPr>
        <w:tc>
          <w:tcPr>
            <w:tcW w:type="dxa" w:w="3969"/>
          </w:tcPr>
          <w:p>
            <w:r/>
            <w:r>
              <w:rPr>
                <w:b/>
                <w:sz w:val="20"/>
              </w:rPr>
              <w:t>Vorhandene Unterlagen</w:t>
            </w:r>
          </w:p>
        </w:tc>
        <w:tc>
          <w:tcPr>
            <w:tcW w:type="dxa" w:w="5669"/>
          </w:tcPr>
          <w:p>
            <w:r/>
            <w:r>
              <w:rPr>
                <w:sz w:val="20"/>
              </w:rPr>
              <w:t>☐ Zeichnungen, Konstruktionsunterlagen</w:t>
            </w:r>
          </w:p>
          <w:p>
            <w:r>
              <w:rPr>
                <w:sz w:val="20"/>
              </w:rPr>
              <w:t>☐ Technische Vorgaben oder Spezifikationen</w:t>
            </w:r>
          </w:p>
          <w:p>
            <w:r>
              <w:rPr>
                <w:sz w:val="20"/>
              </w:rPr>
              <w:t>☐ Datenblatt (Datasheet), Katalog, Produktpass</w:t>
            </w:r>
          </w:p>
          <w:p>
            <w:r>
              <w:rPr>
                <w:sz w:val="20"/>
              </w:rPr>
              <w:t>☐ Prüfberichte, Zertifikate</w:t>
            </w:r>
          </w:p>
          <w:p>
            <w:r>
              <w:rPr>
                <w:sz w:val="20"/>
              </w:rPr>
              <w:t>☐ Fotos des Produkts und der Kennzeichnung</w:t>
            </w:r>
          </w:p>
          <w:p>
            <w:r>
              <w:rPr>
                <w:sz w:val="20"/>
              </w:rPr>
              <w:t>☐ Bedienungsanleitung</w:t>
            </w:r>
          </w:p>
        </w:tc>
      </w:tr>
      <w:tr>
        <w:trPr>
          <w:trHeight w:val="510" w:hRule="atLeast"/>
        </w:trPr>
        <w:tc>
          <w:tcPr>
            <w:tcW w:type="dxa" w:w="3969"/>
          </w:tcPr>
          <w:p>
            <w:r/>
            <w:r>
              <w:rPr>
                <w:b/>
                <w:sz w:val="20"/>
              </w:rPr>
              <w:t>Angewandte Standards bei der Herstellung</w:t>
            </w:r>
          </w:p>
        </w:tc>
        <w:tc>
          <w:tcPr>
            <w:tcW w:type="dxa" w:w="5669"/>
          </w:tcPr>
          <w:p>
            <w:r/>
            <w:r>
              <w:rPr>
                <w:i/>
                <w:color w:val="999999"/>
                <w:sz w:val="17"/>
              </w:rPr>
              <w:t>DSTU, EN, ISO, MIL-STD, STANAG, TU</w:t>
            </w:r>
          </w:p>
        </w:tc>
      </w:tr>
      <w:tr>
        <w:trPr>
          <w:trHeight w:val="510" w:hRule="atLeast"/>
        </w:trPr>
        <w:tc>
          <w:tcPr>
            <w:tcW w:type="dxa" w:w="3969"/>
          </w:tcPr>
          <w:p>
            <w:r/>
            <w:r>
              <w:rPr>
                <w:b/>
                <w:sz w:val="20"/>
              </w:rPr>
              <w:t>Sprache der Dokumentation</w:t>
            </w:r>
          </w:p>
        </w:tc>
        <w:tc>
          <w:tcPr>
            <w:tcW w:type="dxa" w:w="5669"/>
          </w:tcPr>
          <w:p>
            <w:r/>
          </w:p>
        </w:tc>
      </w:tr>
      <w:tr>
        <w:trPr>
          <w:trHeight w:val="510" w:hRule="atLeast"/>
        </w:trPr>
        <w:tc>
          <w:tcPr>
            <w:tcW w:type="dxa" w:w="3969"/>
          </w:tcPr>
          <w:p>
            <w:r/>
            <w:r>
              <w:rPr>
                <w:b/>
                <w:sz w:val="20"/>
              </w:rPr>
              <w:t>Gibt es Einschränkungen bei der Weitergabe der Dokumentation (Geheimhaltungsgrad, Exportkontrolle)?</w:t>
            </w:r>
          </w:p>
        </w:tc>
        <w:tc>
          <w:tcPr>
            <w:tcW w:type="dxa" w:w="5669"/>
          </w:tcPr>
          <w:p>
            <w:r/>
            <w:r>
              <w:rPr>
                <w:sz w:val="20"/>
              </w:rPr>
              <w:t>☐ Nein</w:t>
            </w:r>
          </w:p>
          <w:p>
            <w:r>
              <w:rPr>
                <w:sz w:val="20"/>
              </w:rPr>
              <w:t>☐ Ja</w:t>
            </w:r>
          </w:p>
          <w:p>
            <w:r>
              <w:rPr>
                <w:sz w:val="20"/>
              </w:rPr>
              <w:t>☐ Unbekannt</w:t>
            </w:r>
          </w:p>
        </w:tc>
      </w:tr>
    </w:tbl>
    <w:p>
      <w:pPr>
        <w:spacing w:after="80"/>
      </w:pPr>
      <w:r>
        <w:rPr>
          <w:rFonts w:ascii="Calibri" w:hAnsi="Calibri"/>
          <w:b w:val="0"/>
        </w:rPr>
      </w:r>
    </w:p>
    <w:p>
      <w:pPr>
        <w:spacing w:after="40"/>
      </w:pPr>
      <w:r>
        <w:rPr>
          <w:rFonts w:ascii="Calibri" w:hAnsi="Calibri"/>
          <w:b/>
          <w:color w:val="0095D9"/>
          <w:sz w:val="24"/>
        </w:rPr>
        <w:t>5. Bestehende Identifikatoren</w:t>
      </w:r>
    </w:p>
    <w:tbl>
      <w:tblPr>
        <w:tblStyle w:val="ac"/>
        <w:tblW w:type="auto" w:w="0"/>
        <w:tblLook w:firstColumn="1" w:firstRow="1" w:lastColumn="0" w:lastRow="0" w:noHBand="0" w:noVBand="1" w:val="04A0"/>
      </w:tblPr>
      <w:tblGrid>
        <w:gridCol w:w="4514"/>
        <w:gridCol w:w="4514"/>
      </w:tblGrid>
      <w:tr>
        <w:trPr>
          <w:trHeight w:val="510" w:hRule="atLeast"/>
        </w:trPr>
        <w:tc>
          <w:tcPr>
            <w:tcW w:type="dxa" w:w="3969"/>
          </w:tcPr>
          <w:p>
            <w:r/>
            <w:r>
              <w:rPr>
                <w:b/>
                <w:sz w:val="20"/>
              </w:rPr>
              <w:t>Verfügt das Produkt oder ein Analogon bereits über eine NSN?</w:t>
            </w:r>
          </w:p>
        </w:tc>
        <w:tc>
          <w:tcPr>
            <w:tcW w:type="dxa" w:w="5669"/>
          </w:tcPr>
          <w:p>
            <w:r/>
            <w:r>
              <w:rPr>
                <w:sz w:val="20"/>
              </w:rPr>
              <w:t>☐ Nein</w:t>
            </w:r>
          </w:p>
          <w:p>
            <w:r>
              <w:rPr>
                <w:sz w:val="20"/>
              </w:rPr>
              <w:t>☐ Ja</w:t>
            </w:r>
          </w:p>
          <w:p>
            <w:r>
              <w:rPr>
                <w:sz w:val="20"/>
              </w:rPr>
              <w:t>☐ Unbekannt</w:t>
            </w:r>
          </w:p>
        </w:tc>
      </w:tr>
      <w:tr>
        <w:trPr>
          <w:trHeight w:val="510" w:hRule="atLeast"/>
        </w:trPr>
        <w:tc>
          <w:tcPr>
            <w:tcW w:type="dxa" w:w="3969"/>
          </w:tcPr>
          <w:p>
            <w:r/>
            <w:r>
              <w:rPr>
                <w:b/>
                <w:sz w:val="20"/>
              </w:rPr>
              <w:t>Bekannte NSNs, nationale Katalognummern, Kundencodes</w:t>
            </w:r>
          </w:p>
        </w:tc>
        <w:tc>
          <w:tcPr>
            <w:tcW w:type="dxa" w:w="5669"/>
          </w:tcPr>
          <w:p>
            <w:r/>
          </w:p>
        </w:tc>
      </w:tr>
      <w:tr>
        <w:trPr>
          <w:trHeight w:val="510" w:hRule="atLeast"/>
        </w:trPr>
        <w:tc>
          <w:tcPr>
            <w:tcW w:type="dxa" w:w="3969"/>
          </w:tcPr>
          <w:p>
            <w:r/>
            <w:r>
              <w:rPr>
                <w:b/>
                <w:sz w:val="20"/>
              </w:rPr>
              <w:t>Wurde das Produkt bereits zur Kodifizierung eingereicht? (Wo, wann, Antragsnummer)</w:t>
            </w:r>
          </w:p>
        </w:tc>
        <w:tc>
          <w:tcPr>
            <w:tcW w:type="dxa" w:w="5669"/>
          </w:tcPr>
          <w:p>
            <w:r/>
          </w:p>
        </w:tc>
      </w:tr>
    </w:tbl>
    <w:p>
      <w:pPr>
        <w:spacing w:after="80"/>
      </w:pPr>
      <w:r>
        <w:rPr>
          <w:rFonts w:ascii="Calibri" w:hAnsi="Calibri"/>
          <w:b w:val="0"/>
        </w:rPr>
      </w:r>
    </w:p>
    <w:p>
      <w:pPr>
        <w:spacing w:after="40"/>
      </w:pPr>
      <w:r>
        <w:rPr>
          <w:rFonts w:ascii="Calibri" w:hAnsi="Calibri"/>
          <w:b/>
          <w:color w:val="0095D9"/>
          <w:sz w:val="24"/>
        </w:rPr>
        <w:t>6. Auftraggeber und Fristen</w:t>
      </w:r>
    </w:p>
    <w:tbl>
      <w:tblPr>
        <w:tblStyle w:val="ac"/>
        <w:tblW w:type="auto" w:w="0"/>
        <w:tblLook w:firstColumn="1" w:firstRow="1" w:lastColumn="0" w:lastRow="0" w:noHBand="0" w:noVBand="1" w:val="04A0"/>
      </w:tblPr>
      <w:tblGrid>
        <w:gridCol w:w="4514"/>
        <w:gridCol w:w="4514"/>
      </w:tblGrid>
      <w:tr>
        <w:trPr>
          <w:trHeight w:val="510" w:hRule="atLeast"/>
        </w:trPr>
        <w:tc>
          <w:tcPr>
            <w:tcW w:type="dxa" w:w="3969"/>
          </w:tcPr>
          <w:p>
            <w:r/>
            <w:r>
              <w:rPr>
                <w:b/>
                <w:sz w:val="20"/>
              </w:rPr>
              <w:t>Für wen ist die Kodifizierung erforderlich?</w:t>
            </w:r>
          </w:p>
        </w:tc>
        <w:tc>
          <w:tcPr>
            <w:tcW w:type="dxa" w:w="5669"/>
          </w:tcPr>
          <w:p>
            <w:r/>
            <w:r>
              <w:rPr>
                <w:sz w:val="20"/>
              </w:rPr>
              <w:t>☐ Verteidigungsministerium oder Streitkräfte der Ukraine</w:t>
            </w:r>
          </w:p>
          <w:p>
            <w:r>
              <w:rPr>
                <w:sz w:val="20"/>
              </w:rPr>
              <w:t>☐ Streitkräfte eines NATO-Mitgliedsstaates</w:t>
            </w:r>
          </w:p>
          <w:p>
            <w:r>
              <w:rPr>
                <w:sz w:val="20"/>
              </w:rPr>
              <w:t>☐ NSPA oder eine andere NATO-Agentur</w:t>
            </w:r>
          </w:p>
          <w:p>
            <w:r>
              <w:rPr>
                <w:sz w:val="20"/>
              </w:rPr>
              <w:t>☐ Verteidigungsintegrator oder Generalunternehmer</w:t>
            </w:r>
          </w:p>
          <w:p>
            <w:r>
              <w:rPr>
                <w:sz w:val="20"/>
              </w:rPr>
              <w:t>☐ Noch kein konkreter Auftraggeber</w:t>
            </w:r>
          </w:p>
        </w:tc>
      </w:tr>
      <w:tr>
        <w:trPr>
          <w:trHeight w:val="510" w:hRule="atLeast"/>
        </w:trPr>
        <w:tc>
          <w:tcPr>
            <w:tcW w:type="dxa" w:w="3969"/>
          </w:tcPr>
          <w:p>
            <w:r/>
            <w:r>
              <w:rPr>
                <w:b/>
                <w:sz w:val="20"/>
              </w:rPr>
              <w:t>Land des Auftraggebers</w:t>
            </w:r>
          </w:p>
        </w:tc>
        <w:tc>
          <w:tcPr>
            <w:tcW w:type="dxa" w:w="5669"/>
          </w:tcPr>
          <w:p>
            <w:r/>
          </w:p>
        </w:tc>
      </w:tr>
      <w:tr>
        <w:trPr>
          <w:trHeight w:val="510" w:hRule="atLeast"/>
        </w:trPr>
        <w:tc>
          <w:tcPr>
            <w:tcW w:type="dxa" w:w="3969"/>
          </w:tcPr>
          <w:p>
            <w:r/>
            <w:r>
              <w:rPr>
                <w:b/>
                <w:sz w:val="20"/>
              </w:rPr>
              <w:t>Ausschreibung, Vertrag oder Anfrage: Nummer, Link, wer die NSN angefordert hat</w:t>
            </w:r>
          </w:p>
        </w:tc>
        <w:tc>
          <w:tcPr>
            <w:tcW w:type="dxa" w:w="5669"/>
          </w:tcPr>
          <w:p>
            <w:r/>
          </w:p>
        </w:tc>
      </w:tr>
      <w:tr>
        <w:trPr>
          <w:trHeight w:val="510" w:hRule="atLeast"/>
        </w:trPr>
        <w:tc>
          <w:tcPr>
            <w:tcW w:type="dxa" w:w="3969"/>
          </w:tcPr>
          <w:p>
            <w:r/>
            <w:r>
              <w:rPr>
                <w:b/>
                <w:sz w:val="20"/>
              </w:rPr>
              <w:t>Gewünschter Zeitrahmen oder Beschaffungsfrist</w:t>
            </w:r>
          </w:p>
        </w:tc>
        <w:tc>
          <w:tcPr>
            <w:tcW w:type="dxa" w:w="5669"/>
          </w:tcPr>
          <w:p>
            <w:r/>
          </w:p>
        </w:tc>
      </w:tr>
    </w:tbl>
    <w:p>
      <w:pPr>
        <w:spacing w:after="80"/>
      </w:pPr>
      <w:r>
        <w:rPr>
          <w:rFonts w:ascii="Calibri" w:hAnsi="Calibri"/>
          <w:b w:val="0"/>
        </w:rPr>
      </w:r>
    </w:p>
    <w:p>
      <w:pPr>
        <w:spacing w:after="40"/>
      </w:pPr>
      <w:r>
        <w:rPr>
          <w:rFonts w:ascii="Calibri" w:hAnsi="Calibri"/>
          <w:b/>
          <w:color w:val="0095D9"/>
          <w:sz w:val="24"/>
        </w:rPr>
        <w:t>7. Kontaktdaten</w:t>
      </w:r>
    </w:p>
    <w:tbl>
      <w:tblPr>
        <w:tblStyle w:val="ac"/>
        <w:tblW w:type="auto" w:w="0"/>
        <w:tblLook w:firstColumn="1" w:firstRow="1" w:lastColumn="0" w:lastRow="0" w:noHBand="0" w:noVBand="1" w:val="04A0"/>
      </w:tblPr>
      <w:tblGrid>
        <w:gridCol w:w="4514"/>
        <w:gridCol w:w="4514"/>
      </w:tblGrid>
      <w:tr>
        <w:trPr>
          <w:trHeight w:val="510" w:hRule="atLeast"/>
        </w:trPr>
        <w:tc>
          <w:tcPr>
            <w:tcW w:type="dxa" w:w="3969"/>
          </w:tcPr>
          <w:p>
            <w:r/>
            <w:r>
              <w:rPr>
                <w:b/>
                <w:sz w:val="20"/>
              </w:rPr>
              <w:t>Vor- und Nachname *</w:t>
            </w:r>
          </w:p>
        </w:tc>
        <w:tc>
          <w:tcPr>
            <w:tcW w:type="dxa" w:w="5669"/>
          </w:tcPr>
          <w:p>
            <w:r/>
          </w:p>
        </w:tc>
      </w:tr>
      <w:tr>
        <w:trPr>
          <w:trHeight w:val="510" w:hRule="atLeast"/>
        </w:trPr>
        <w:tc>
          <w:tcPr>
            <w:tcW w:type="dxa" w:w="3969"/>
          </w:tcPr>
          <w:p>
            <w:r/>
            <w:r>
              <w:rPr>
                <w:b/>
                <w:sz w:val="20"/>
              </w:rPr>
              <w:t>Position</w:t>
            </w:r>
          </w:p>
        </w:tc>
        <w:tc>
          <w:tcPr>
            <w:tcW w:type="dxa" w:w="5669"/>
          </w:tcPr>
          <w:p>
            <w:r/>
          </w:p>
        </w:tc>
      </w:tr>
      <w:tr>
        <w:trPr>
          <w:trHeight w:val="510" w:hRule="atLeast"/>
        </w:trPr>
        <w:tc>
          <w:tcPr>
            <w:tcW w:type="dxa" w:w="3969"/>
          </w:tcPr>
          <w:p>
            <w:r/>
            <w:r>
              <w:rPr>
                <w:b/>
                <w:sz w:val="20"/>
              </w:rPr>
              <w:t>E-Mail *</w:t>
            </w:r>
          </w:p>
        </w:tc>
        <w:tc>
          <w:tcPr>
            <w:tcW w:type="dxa" w:w="5669"/>
          </w:tcPr>
          <w:p>
            <w:r/>
          </w:p>
        </w:tc>
      </w:tr>
      <w:tr>
        <w:trPr>
          <w:trHeight w:val="510" w:hRule="atLeast"/>
        </w:trPr>
        <w:tc>
          <w:tcPr>
            <w:tcW w:type="dxa" w:w="3969"/>
          </w:tcPr>
          <w:p>
            <w:r/>
            <w:r>
              <w:rPr>
                <w:b/>
                <w:sz w:val="20"/>
              </w:rPr>
              <w:t>Telefon, Telegram, WhatsApp oder Signal *</w:t>
            </w:r>
          </w:p>
        </w:tc>
        <w:tc>
          <w:tcPr>
            <w:tcW w:type="dxa" w:w="5669"/>
          </w:tcPr>
          <w:p>
            <w:r/>
          </w:p>
        </w:tc>
      </w:tr>
      <w:tr>
        <w:trPr>
          <w:trHeight w:val="510" w:hRule="atLeast"/>
        </w:trPr>
        <w:tc>
          <w:tcPr>
            <w:tcW w:type="dxa" w:w="3969"/>
          </w:tcPr>
          <w:p>
            <w:r/>
            <w:r>
              <w:rPr>
                <w:b/>
                <w:sz w:val="20"/>
              </w:rPr>
              <w:t>Kommunikationssprache</w:t>
            </w:r>
          </w:p>
        </w:tc>
        <w:tc>
          <w:tcPr>
            <w:tcW w:type="dxa" w:w="5669"/>
          </w:tcPr>
          <w:p>
            <w:r/>
            <w:r>
              <w:rPr>
                <w:sz w:val="20"/>
              </w:rPr>
              <w:t>☐ Ukrainisch</w:t>
            </w:r>
          </w:p>
          <w:p>
            <w:r>
              <w:rPr>
                <w:sz w:val="20"/>
              </w:rPr>
              <w:t>☐ Russisch</w:t>
            </w:r>
          </w:p>
          <w:p>
            <w:r>
              <w:rPr>
                <w:sz w:val="20"/>
              </w:rPr>
              <w:t>☐ English</w:t>
            </w:r>
          </w:p>
          <w:p>
            <w:r>
              <w:rPr>
                <w:sz w:val="20"/>
              </w:rPr>
              <w:t>☐ Deutsch</w:t>
            </w:r>
          </w:p>
          <w:p>
            <w:r>
              <w:rPr>
                <w:sz w:val="20"/>
              </w:rPr>
              <w:t>☐ Français</w:t>
            </w:r>
          </w:p>
          <w:p>
            <w:r>
              <w:rPr>
                <w:sz w:val="20"/>
              </w:rPr>
              <w:t>☐ Español</w:t>
            </w:r>
          </w:p>
          <w:p>
            <w:r>
              <w:rPr>
                <w:sz w:val="20"/>
              </w:rPr>
              <w:t>☐ Polski</w:t>
            </w:r>
          </w:p>
        </w:tc>
      </w:tr>
      <w:tr>
        <w:trPr>
          <w:trHeight w:val="510" w:hRule="atLeast"/>
        </w:trPr>
        <w:tc>
          <w:tcPr>
            <w:tcW w:type="dxa" w:w="3969"/>
          </w:tcPr>
          <w:p>
            <w:r/>
            <w:r>
              <w:rPr>
                <w:b/>
                <w:sz w:val="20"/>
              </w:rPr>
              <w:t>Kommentare, weitere Artikel, Fragen</w:t>
            </w:r>
          </w:p>
        </w:tc>
        <w:tc>
          <w:tcPr>
            <w:tcW w:type="dxa" w:w="5669"/>
          </w:tcPr>
          <w:p>
            <w:r/>
          </w:p>
        </w:tc>
      </w:tr>
    </w:tbl>
    <w:p>
      <w:pPr>
        <w:spacing w:after="80"/>
      </w:pPr>
      <w:r>
        <w:rPr>
          <w:rFonts w:ascii="Calibri" w:hAnsi="Calibri"/>
          <w:b w:val="0"/>
        </w:rPr>
      </w:r>
    </w:p>
    <w:sectPr w:rsidR="00E353C9">
      <w:headerReference w:type="default" r:id="rId8"/>
      <w:pgSz w:w="11909" w:h="16834"/>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8AF" w:rsidRDefault="000E18AF">
      <w:pPr>
        <w:spacing w:line="240" w:lineRule="auto"/>
      </w:pPr>
      <w:r>
        <w:separator/>
      </w:r>
    </w:p>
  </w:endnote>
  <w:endnote w:type="continuationSeparator" w:id="0">
    <w:p w:rsidR="000E18AF" w:rsidRDefault="000E1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8AF" w:rsidRDefault="000E18AF">
      <w:pPr>
        <w:spacing w:line="240" w:lineRule="auto"/>
      </w:pPr>
      <w:r>
        <w:separator/>
      </w:r>
    </w:p>
  </w:footnote>
  <w:footnote w:type="continuationSeparator" w:id="0">
    <w:p w:rsidR="000E18AF" w:rsidRDefault="000E18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C9" w:rsidRDefault="000E18AF">
    <w:pPr>
      <w:pStyle w:val="af6"/>
    </w:pPr>
    <w:r>
      <w:rPr>
        <w:noProof/>
        <w:lang w:val="ru-RU"/>
      </w:rPr>
      <mc:AlternateContent>
        <mc:Choice Requires="wpg">
          <w:drawing>
            <wp:anchor distT="0" distB="0" distL="114300" distR="114300" simplePos="0" relativeHeight="251659264" behindDoc="1" locked="0" layoutInCell="1" allowOverlap="1">
              <wp:simplePos x="0" y="0"/>
              <wp:positionH relativeFrom="page">
                <wp:posOffset>9525</wp:posOffset>
              </wp:positionH>
              <wp:positionV relativeFrom="paragraph">
                <wp:posOffset>-447675</wp:posOffset>
              </wp:positionV>
              <wp:extent cx="7550622" cy="1067752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7550622" cy="1067752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page;margin-left:0.75pt;mso-position-horizontal:absolute;mso-position-vertical-relative:text;margin-top:-35.25pt;mso-position-vertical:absolute;width:594.54pt;height:840.75pt;mso-wrap-distance-left:9.00pt;mso-wrap-distance-top:0.00pt;mso-wrap-distance-right:9.00pt;mso-wrap-distance-bottom:0.00pt;" stroked="f">
              <v:path textboxrect="0,0,0,0"/>
              <v:imagedata r:id="rId2" o:titl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3C9"/>
    <w:rsid w:val="000E18AF"/>
    <w:rsid w:val="00846AD0"/>
    <w:rsid w:val="00E3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semiHidden/>
    <w:unhideWhenUsed/>
    <w:qFormat/>
    <w:pPr>
      <w:keepNext/>
      <w:keepLines/>
      <w:spacing w:before="360" w:after="120"/>
      <w:outlineLvl w:val="1"/>
    </w:pPr>
    <w:rPr>
      <w:sz w:val="32"/>
      <w:szCs w:val="32"/>
    </w:rPr>
  </w:style>
  <w:style w:type="paragraph" w:styleId="3">
    <w:name w:val="heading 3"/>
    <w:basedOn w:val="a"/>
    <w:next w:val="a"/>
    <w:link w:val="30"/>
    <w:uiPriority w:val="9"/>
    <w:semiHidden/>
    <w:unhideWhenUsed/>
    <w:qFormat/>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pPr>
      <w:keepNext/>
      <w:keepLines/>
      <w:spacing w:before="240" w:after="80"/>
      <w:outlineLvl w:val="4"/>
    </w:pPr>
    <w:rPr>
      <w:color w:val="666666"/>
    </w:rPr>
  </w:style>
  <w:style w:type="paragraph" w:styleId="6">
    <w:name w:val="heading 6"/>
    <w:basedOn w:val="a"/>
    <w:next w:val="a"/>
    <w:link w:val="60"/>
    <w:uiPriority w:val="9"/>
    <w:semiHidden/>
    <w:unhideWhenUsed/>
    <w:qFormat/>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line="240" w:lineRule="auto"/>
    </w:pPr>
  </w:style>
  <w:style w:type="character" w:customStyle="1" w:styleId="a5">
    <w:name w:val="Название Знак"/>
    <w:basedOn w:val="a0"/>
    <w:link w:val="a6"/>
    <w:uiPriority w:val="10"/>
    <w:rPr>
      <w:sz w:val="48"/>
      <w:szCs w:val="48"/>
    </w:rPr>
  </w:style>
  <w:style w:type="character" w:customStyle="1" w:styleId="a7">
    <w:name w:val="Подзаголовок Знак"/>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c">
    <w:name w:val="Table Grid"/>
    <w:basedOn w:val="a1"/>
    <w:uiPriority w:val="59"/>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line="240" w:lineRule="auto"/>
    </w:pPr>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line="240" w:lineRule="auto"/>
    </w:pPr>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line="240" w:lineRule="auto"/>
    </w:pPr>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line="240" w:lineRule="auto"/>
    </w:pPr>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line="240" w:lineRule="auto"/>
    </w:pPr>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line="240" w:lineRule="auto"/>
    </w:pPr>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line="240" w:lineRule="auto"/>
    </w:pPr>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
    <w:next w:val="a"/>
    <w:link w:val="a5"/>
    <w:uiPriority w:val="10"/>
    <w:qFormat/>
    <w:pPr>
      <w:keepNext/>
      <w:keepLines/>
      <w:spacing w:after="60"/>
    </w:pPr>
    <w:rPr>
      <w:sz w:val="52"/>
      <w:szCs w:val="52"/>
    </w:rPr>
  </w:style>
  <w:style w:type="paragraph" w:styleId="a8">
    <w:name w:val="Subtitle"/>
    <w:basedOn w:val="a"/>
    <w:next w:val="a"/>
    <w:link w:val="a7"/>
    <w:uiPriority w:val="11"/>
    <w:qFormat/>
    <w:pPr>
      <w:keepNext/>
      <w:keepLines/>
      <w:spacing w:after="320"/>
    </w:pPr>
    <w:rPr>
      <w:color w:val="666666"/>
      <w:sz w:val="30"/>
      <w:szCs w:val="30"/>
    </w:rPr>
  </w:style>
  <w:style w:type="table" w:customStyle="1" w:styleId="StGen0">
    <w:name w:val="StGen0"/>
    <w:basedOn w:val="TableNormal"/>
    <w:tblPr>
      <w:tblStyleRowBandSize w:val="1"/>
      <w:tblStyleColBandSize w:val="1"/>
      <w:tblCellMar>
        <w:top w:w="100" w:type="dxa"/>
        <w:left w:w="100" w:type="dxa"/>
        <w:bottom w:w="100" w:type="dxa"/>
        <w:right w:w="100" w:type="dxa"/>
      </w:tblCellMar>
    </w:tblPr>
  </w:style>
  <w:style w:type="character" w:styleId="af5">
    <w:name w:val="Hyperlink"/>
    <w:basedOn w:val="a0"/>
    <w:uiPriority w:val="99"/>
    <w:unhideWhenUsed/>
    <w:rPr>
      <w:color w:val="0000FF" w:themeColor="hyperlink"/>
      <w:u w:val="single"/>
    </w:rPr>
  </w:style>
  <w:style w:type="character" w:customStyle="1" w:styleId="UnresolvedMention">
    <w:name w:val="Unresolved Mention"/>
    <w:basedOn w:val="a0"/>
    <w:uiPriority w:val="99"/>
    <w:semiHidden/>
    <w:unhideWhenUsed/>
    <w:rPr>
      <w:color w:val="605E5C"/>
      <w:shd w:val="clear" w:color="auto" w:fill="E1DFDD"/>
    </w:rPr>
  </w:style>
  <w:style w:type="paragraph" w:styleId="af6">
    <w:name w:val="header"/>
    <w:basedOn w:val="a"/>
    <w:link w:val="af7"/>
    <w:uiPriority w:val="99"/>
    <w:unhideWhenUsed/>
    <w:pPr>
      <w:tabs>
        <w:tab w:val="center" w:pos="4677"/>
        <w:tab w:val="right" w:pos="9355"/>
      </w:tabs>
      <w:spacing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line="240" w:lineRule="auto"/>
    </w:pPr>
  </w:style>
  <w:style w:type="character" w:customStyle="1" w:styleId="af9">
    <w:name w:val="Нижний колонтитул Знак"/>
    <w:basedOn w:val="a0"/>
    <w:link w:val="af8"/>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semiHidden/>
    <w:unhideWhenUsed/>
    <w:qFormat/>
    <w:pPr>
      <w:keepNext/>
      <w:keepLines/>
      <w:spacing w:before="360" w:after="120"/>
      <w:outlineLvl w:val="1"/>
    </w:pPr>
    <w:rPr>
      <w:sz w:val="32"/>
      <w:szCs w:val="32"/>
    </w:rPr>
  </w:style>
  <w:style w:type="paragraph" w:styleId="3">
    <w:name w:val="heading 3"/>
    <w:basedOn w:val="a"/>
    <w:next w:val="a"/>
    <w:link w:val="30"/>
    <w:uiPriority w:val="9"/>
    <w:semiHidden/>
    <w:unhideWhenUsed/>
    <w:qFormat/>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pPr>
      <w:keepNext/>
      <w:keepLines/>
      <w:spacing w:before="240" w:after="80"/>
      <w:outlineLvl w:val="4"/>
    </w:pPr>
    <w:rPr>
      <w:color w:val="666666"/>
    </w:rPr>
  </w:style>
  <w:style w:type="paragraph" w:styleId="6">
    <w:name w:val="heading 6"/>
    <w:basedOn w:val="a"/>
    <w:next w:val="a"/>
    <w:link w:val="60"/>
    <w:uiPriority w:val="9"/>
    <w:semiHidden/>
    <w:unhideWhenUsed/>
    <w:qFormat/>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line="240" w:lineRule="auto"/>
    </w:pPr>
  </w:style>
  <w:style w:type="character" w:customStyle="1" w:styleId="a5">
    <w:name w:val="Название Знак"/>
    <w:basedOn w:val="a0"/>
    <w:link w:val="a6"/>
    <w:uiPriority w:val="10"/>
    <w:rPr>
      <w:sz w:val="48"/>
      <w:szCs w:val="48"/>
    </w:rPr>
  </w:style>
  <w:style w:type="character" w:customStyle="1" w:styleId="a7">
    <w:name w:val="Подзаголовок Знак"/>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c">
    <w:name w:val="Table Grid"/>
    <w:basedOn w:val="a1"/>
    <w:uiPriority w:val="59"/>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line="240" w:lineRule="auto"/>
    </w:pPr>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line="240" w:lineRule="auto"/>
    </w:pPr>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line="240" w:lineRule="auto"/>
    </w:pPr>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line="240" w:lineRule="auto"/>
    </w:pPr>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line="240" w:lineRule="auto"/>
    </w:pPr>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line="240" w:lineRule="auto"/>
    </w:pPr>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line="240" w:lineRule="auto"/>
    </w:pPr>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
    <w:next w:val="a"/>
    <w:link w:val="a5"/>
    <w:uiPriority w:val="10"/>
    <w:qFormat/>
    <w:pPr>
      <w:keepNext/>
      <w:keepLines/>
      <w:spacing w:after="60"/>
    </w:pPr>
    <w:rPr>
      <w:sz w:val="52"/>
      <w:szCs w:val="52"/>
    </w:rPr>
  </w:style>
  <w:style w:type="paragraph" w:styleId="a8">
    <w:name w:val="Subtitle"/>
    <w:basedOn w:val="a"/>
    <w:next w:val="a"/>
    <w:link w:val="a7"/>
    <w:uiPriority w:val="11"/>
    <w:qFormat/>
    <w:pPr>
      <w:keepNext/>
      <w:keepLines/>
      <w:spacing w:after="320"/>
    </w:pPr>
    <w:rPr>
      <w:color w:val="666666"/>
      <w:sz w:val="30"/>
      <w:szCs w:val="30"/>
    </w:rPr>
  </w:style>
  <w:style w:type="table" w:customStyle="1" w:styleId="StGen0">
    <w:name w:val="StGen0"/>
    <w:basedOn w:val="TableNormal"/>
    <w:tblPr>
      <w:tblStyleRowBandSize w:val="1"/>
      <w:tblStyleColBandSize w:val="1"/>
      <w:tblCellMar>
        <w:top w:w="100" w:type="dxa"/>
        <w:left w:w="100" w:type="dxa"/>
        <w:bottom w:w="100" w:type="dxa"/>
        <w:right w:w="100" w:type="dxa"/>
      </w:tblCellMar>
    </w:tblPr>
  </w:style>
  <w:style w:type="character" w:styleId="af5">
    <w:name w:val="Hyperlink"/>
    <w:basedOn w:val="a0"/>
    <w:uiPriority w:val="99"/>
    <w:unhideWhenUsed/>
    <w:rPr>
      <w:color w:val="0000FF" w:themeColor="hyperlink"/>
      <w:u w:val="single"/>
    </w:rPr>
  </w:style>
  <w:style w:type="character" w:customStyle="1" w:styleId="UnresolvedMention">
    <w:name w:val="Unresolved Mention"/>
    <w:basedOn w:val="a0"/>
    <w:uiPriority w:val="99"/>
    <w:semiHidden/>
    <w:unhideWhenUsed/>
    <w:rPr>
      <w:color w:val="605E5C"/>
      <w:shd w:val="clear" w:color="auto" w:fill="E1DFDD"/>
    </w:rPr>
  </w:style>
  <w:style w:type="paragraph" w:styleId="af6">
    <w:name w:val="header"/>
    <w:basedOn w:val="a"/>
    <w:link w:val="af7"/>
    <w:uiPriority w:val="99"/>
    <w:unhideWhenUsed/>
    <w:pPr>
      <w:tabs>
        <w:tab w:val="center" w:pos="4677"/>
        <w:tab w:val="right" w:pos="9355"/>
      </w:tabs>
      <w:spacing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line="240" w:lineRule="auto"/>
    </w:pPr>
  </w:style>
  <w:style w:type="character" w:customStyle="1" w:styleId="af9">
    <w:name w:val="Нижний колонтитул Знак"/>
    <w:basedOn w:val="a0"/>
    <w:link w:val="af8"/>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crystal.ta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636</Characters>
  <Application>Microsoft Office Word</Application>
  <DocSecurity>0</DocSecurity>
  <Lines>5</Lines>
  <Paragraphs>1</Paragraphs>
  <ScaleCrop>false</ScaleCrop>
  <Company/>
  <LinksUpToDate>false</LinksUpToDate>
  <CharactersWithSpaces>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sucubus2049</dc:creator>
  <cp:lastModifiedBy>User</cp:lastModifiedBy>
  <cp:revision>5</cp:revision>
  <dcterms:created xsi:type="dcterms:W3CDTF">2023-11-16T10:51:00Z</dcterms:created>
  <dcterms:modified xsi:type="dcterms:W3CDTF">2023-11-16T14:25:00Z</dcterms:modified>
</cp:coreProperties>
</file>